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B9470" w14:textId="2D078782" w:rsidR="0057563B" w:rsidRPr="006A25F8" w:rsidRDefault="0057563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6A25F8">
        <w:rPr>
          <w:rFonts w:ascii="Times New Roman" w:hAnsi="Times New Roman" w:cs="Times New Roman"/>
          <w:b/>
          <w:szCs w:val="22"/>
        </w:rPr>
        <w:t>Договор</w:t>
      </w:r>
      <w:r w:rsidR="006A25F8">
        <w:rPr>
          <w:rFonts w:ascii="Times New Roman" w:hAnsi="Times New Roman" w:cs="Times New Roman"/>
          <w:b/>
          <w:szCs w:val="22"/>
        </w:rPr>
        <w:t xml:space="preserve"> № </w:t>
      </w:r>
    </w:p>
    <w:p w14:paraId="765A54B1" w14:textId="77777777" w:rsidR="0057563B" w:rsidRPr="006A25F8" w:rsidRDefault="0057563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6A25F8">
        <w:rPr>
          <w:rFonts w:ascii="Times New Roman" w:hAnsi="Times New Roman" w:cs="Times New Roman"/>
          <w:b/>
          <w:szCs w:val="22"/>
        </w:rPr>
        <w:t>перевалки  груза</w:t>
      </w:r>
    </w:p>
    <w:p w14:paraId="026FF980" w14:textId="77777777" w:rsidR="0057563B" w:rsidRPr="006A25F8" w:rsidRDefault="0057563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CC345E5" w14:textId="04CF3383" w:rsidR="0057563B" w:rsidRPr="006A25F8" w:rsidRDefault="005756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25F8">
        <w:rPr>
          <w:rFonts w:ascii="Times New Roman" w:hAnsi="Times New Roman" w:cs="Times New Roman"/>
          <w:sz w:val="22"/>
          <w:szCs w:val="22"/>
        </w:rPr>
        <w:t xml:space="preserve">г. Невельск                                         </w:t>
      </w:r>
      <w:r w:rsidRPr="006A25F8">
        <w:rPr>
          <w:rFonts w:ascii="Times New Roman" w:hAnsi="Times New Roman" w:cs="Times New Roman"/>
          <w:sz w:val="22"/>
          <w:szCs w:val="22"/>
        </w:rPr>
        <w:tab/>
      </w:r>
      <w:r w:rsidRPr="006A25F8">
        <w:rPr>
          <w:rFonts w:ascii="Times New Roman" w:hAnsi="Times New Roman" w:cs="Times New Roman"/>
          <w:sz w:val="22"/>
          <w:szCs w:val="22"/>
        </w:rPr>
        <w:tab/>
      </w:r>
      <w:r w:rsidRPr="006A25F8">
        <w:rPr>
          <w:rFonts w:ascii="Times New Roman" w:hAnsi="Times New Roman" w:cs="Times New Roman"/>
          <w:sz w:val="22"/>
          <w:szCs w:val="22"/>
        </w:rPr>
        <w:tab/>
      </w:r>
      <w:r w:rsidRPr="006A25F8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6A25F8">
        <w:rPr>
          <w:rFonts w:ascii="Times New Roman" w:hAnsi="Times New Roman" w:cs="Times New Roman"/>
          <w:sz w:val="22"/>
          <w:szCs w:val="22"/>
        </w:rPr>
        <w:tab/>
      </w:r>
      <w:r w:rsidR="006A25F8">
        <w:rPr>
          <w:rFonts w:ascii="Times New Roman" w:hAnsi="Times New Roman" w:cs="Times New Roman"/>
          <w:sz w:val="22"/>
          <w:szCs w:val="22"/>
        </w:rPr>
        <w:tab/>
      </w:r>
      <w:r w:rsidR="00235A53">
        <w:rPr>
          <w:rFonts w:ascii="Times New Roman" w:hAnsi="Times New Roman" w:cs="Times New Roman"/>
          <w:sz w:val="22"/>
          <w:szCs w:val="22"/>
        </w:rPr>
        <w:t xml:space="preserve"> «</w:t>
      </w:r>
      <w:r w:rsidR="00617746">
        <w:rPr>
          <w:rFonts w:ascii="Times New Roman" w:hAnsi="Times New Roman" w:cs="Times New Roman"/>
          <w:sz w:val="22"/>
          <w:szCs w:val="22"/>
        </w:rPr>
        <w:t xml:space="preserve">    </w:t>
      </w:r>
      <w:r w:rsidR="001449D2">
        <w:rPr>
          <w:rFonts w:ascii="Times New Roman" w:hAnsi="Times New Roman" w:cs="Times New Roman"/>
          <w:sz w:val="22"/>
          <w:szCs w:val="22"/>
        </w:rPr>
        <w:t xml:space="preserve">» </w:t>
      </w:r>
      <w:r w:rsidR="00617746">
        <w:rPr>
          <w:rFonts w:ascii="Times New Roman" w:hAnsi="Times New Roman" w:cs="Times New Roman"/>
          <w:sz w:val="22"/>
          <w:szCs w:val="22"/>
        </w:rPr>
        <w:t xml:space="preserve">    </w:t>
      </w:r>
      <w:r w:rsidR="001449D2">
        <w:rPr>
          <w:rFonts w:ascii="Times New Roman" w:hAnsi="Times New Roman" w:cs="Times New Roman"/>
          <w:sz w:val="22"/>
          <w:szCs w:val="22"/>
        </w:rPr>
        <w:t>20</w:t>
      </w:r>
      <w:r w:rsidR="00016EC8">
        <w:rPr>
          <w:rFonts w:ascii="Times New Roman" w:hAnsi="Times New Roman" w:cs="Times New Roman"/>
          <w:sz w:val="22"/>
          <w:szCs w:val="22"/>
        </w:rPr>
        <w:t>2</w:t>
      </w:r>
      <w:r w:rsidR="00617746">
        <w:rPr>
          <w:rFonts w:ascii="Times New Roman" w:hAnsi="Times New Roman" w:cs="Times New Roman"/>
          <w:sz w:val="22"/>
          <w:szCs w:val="22"/>
        </w:rPr>
        <w:t>4</w:t>
      </w:r>
      <w:r w:rsidRPr="006A25F8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0A5D23FC" w14:textId="77777777" w:rsidR="0057563B" w:rsidRPr="006A25F8" w:rsidRDefault="005756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25F8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23A3119" w14:textId="60BF9D97" w:rsidR="0057563B" w:rsidRPr="006A25F8" w:rsidRDefault="00744B30" w:rsidP="0057563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</w:t>
      </w:r>
      <w:r w:rsidR="0057563B" w:rsidRPr="006A25F8">
        <w:rPr>
          <w:rFonts w:ascii="Times New Roman" w:hAnsi="Times New Roman" w:cs="Times New Roman"/>
          <w:b/>
          <w:sz w:val="22"/>
          <w:szCs w:val="22"/>
        </w:rPr>
        <w:t>,</w:t>
      </w:r>
      <w:r w:rsidR="0057563B" w:rsidRPr="006A25F8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57563B" w:rsidRPr="006A25F8">
        <w:rPr>
          <w:rFonts w:ascii="Times New Roman" w:hAnsi="Times New Roman" w:cs="Times New Roman"/>
          <w:b/>
          <w:sz w:val="22"/>
          <w:szCs w:val="22"/>
        </w:rPr>
        <w:t>«Заказчик»,</w:t>
      </w:r>
      <w:r w:rsidR="0057563B" w:rsidRPr="006A25F8">
        <w:rPr>
          <w:rFonts w:ascii="Times New Roman" w:hAnsi="Times New Roman" w:cs="Times New Roman"/>
          <w:sz w:val="22"/>
          <w:szCs w:val="22"/>
        </w:rPr>
        <w:t xml:space="preserve"> в лице 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="0057563B" w:rsidRPr="006A25F8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="0057563B" w:rsidRPr="006A25F8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  <w:r w:rsidR="0057563B" w:rsidRPr="006A25F8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</w:t>
      </w:r>
      <w:r w:rsidR="002B6A77">
        <w:rPr>
          <w:rFonts w:ascii="Times New Roman" w:hAnsi="Times New Roman" w:cs="Times New Roman"/>
          <w:b/>
          <w:sz w:val="22"/>
          <w:szCs w:val="22"/>
        </w:rPr>
        <w:t xml:space="preserve"> Невельский Морской Торговый Порт</w:t>
      </w:r>
      <w:r w:rsidR="0057563B" w:rsidRPr="006A25F8">
        <w:rPr>
          <w:rFonts w:ascii="Times New Roman" w:hAnsi="Times New Roman" w:cs="Times New Roman"/>
          <w:b/>
          <w:sz w:val="22"/>
          <w:szCs w:val="22"/>
        </w:rPr>
        <w:t xml:space="preserve">», </w:t>
      </w:r>
      <w:r w:rsidR="0057563B" w:rsidRPr="006A25F8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7563B" w:rsidRPr="006A25F8">
        <w:rPr>
          <w:rFonts w:ascii="Times New Roman" w:hAnsi="Times New Roman" w:cs="Times New Roman"/>
          <w:b/>
          <w:sz w:val="22"/>
          <w:szCs w:val="22"/>
        </w:rPr>
        <w:t>«Оператор морского терминала»,</w:t>
      </w:r>
      <w:r w:rsidR="0057563B" w:rsidRPr="006A25F8">
        <w:rPr>
          <w:rFonts w:ascii="Times New Roman" w:hAnsi="Times New Roman" w:cs="Times New Roman"/>
          <w:sz w:val="22"/>
          <w:szCs w:val="22"/>
        </w:rPr>
        <w:t xml:space="preserve"> в лице генерального директора</w:t>
      </w:r>
      <w:r w:rsidR="002B6A77">
        <w:rPr>
          <w:rFonts w:ascii="Times New Roman" w:hAnsi="Times New Roman" w:cs="Times New Roman"/>
          <w:sz w:val="22"/>
          <w:szCs w:val="22"/>
        </w:rPr>
        <w:t xml:space="preserve"> </w:t>
      </w:r>
      <w:r w:rsidR="00F800AC">
        <w:rPr>
          <w:rFonts w:ascii="Times New Roman" w:hAnsi="Times New Roman" w:cs="Times New Roman"/>
          <w:sz w:val="22"/>
          <w:szCs w:val="22"/>
        </w:rPr>
        <w:t>Мазур Олега Ивановича</w:t>
      </w:r>
      <w:r w:rsidR="0057563B" w:rsidRPr="006A25F8">
        <w:rPr>
          <w:rFonts w:ascii="Times New Roman" w:hAnsi="Times New Roman" w:cs="Times New Roman"/>
          <w:sz w:val="22"/>
          <w:szCs w:val="22"/>
        </w:rPr>
        <w:t>, действующего на основании Устава, с другой стороны, именуемые вместе «Стороны», а по отдельности «Сторона», заключили настоящий договор (далее - Договор) о нижеследующем:</w:t>
      </w:r>
    </w:p>
    <w:p w14:paraId="7D7A488C" w14:textId="77777777" w:rsidR="0057563B" w:rsidRPr="006A25F8" w:rsidRDefault="0057563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73E131A" w14:textId="77777777" w:rsidR="00306B56" w:rsidRPr="00306B56" w:rsidRDefault="00306B56" w:rsidP="00306B56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14:paraId="036FAA2F" w14:textId="68172A43" w:rsidR="00306B56" w:rsidRPr="00306B56" w:rsidRDefault="00306B56" w:rsidP="002B6A77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 xml:space="preserve">1.1.  По настоящему Договору Оператор морского терминала обязуется осуществить за вознаграждение перевалку </w:t>
      </w:r>
      <w:r w:rsidR="00BA711C">
        <w:rPr>
          <w:rFonts w:ascii="Times New Roman" w:eastAsia="Times New Roman" w:hAnsi="Times New Roman" w:cs="Times New Roman"/>
          <w:lang w:eastAsia="ru-RU"/>
        </w:rPr>
        <w:t>навалом</w:t>
      </w:r>
      <w:r w:rsidR="0061774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06B56">
        <w:rPr>
          <w:rFonts w:ascii="Times New Roman" w:eastAsia="Times New Roman" w:hAnsi="Times New Roman" w:cs="Times New Roman"/>
          <w:lang w:eastAsia="ru-RU"/>
        </w:rPr>
        <w:t>(погрузка, разгрузка, перегрузка грузов по варианту автотранспортное средство/железнодорожный транспорт – склад – судно</w:t>
      </w:r>
      <w:r w:rsidR="00235A5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06B56">
        <w:rPr>
          <w:rFonts w:ascii="Times New Roman" w:eastAsia="Times New Roman" w:hAnsi="Times New Roman" w:cs="Times New Roman"/>
          <w:lang w:eastAsia="ru-RU"/>
        </w:rPr>
        <w:t>)  и выполнить другие определенные настоящим Договором услуги и работы в Невельском морском порту (по адресу: Сахалинская область, г. Невельск, ул. Рыбацкая, 32</w:t>
      </w:r>
      <w:r w:rsidR="002B6A77">
        <w:rPr>
          <w:rFonts w:ascii="Times New Roman" w:eastAsia="Times New Roman" w:hAnsi="Times New Roman" w:cs="Times New Roman"/>
          <w:lang w:eastAsia="ru-RU"/>
        </w:rPr>
        <w:t xml:space="preserve">, в соответствии </w:t>
      </w:r>
      <w:r w:rsidR="002B6A77" w:rsidRPr="002B6A77">
        <w:rPr>
          <w:rFonts w:ascii="Times New Roman" w:eastAsia="Times New Roman" w:hAnsi="Times New Roman" w:cs="Times New Roman"/>
          <w:lang w:eastAsia="ru-RU"/>
        </w:rPr>
        <w:t>Приказ</w:t>
      </w:r>
      <w:r w:rsidR="002B6A77">
        <w:rPr>
          <w:rFonts w:ascii="Times New Roman" w:eastAsia="Times New Roman" w:hAnsi="Times New Roman" w:cs="Times New Roman"/>
          <w:lang w:eastAsia="ru-RU"/>
        </w:rPr>
        <w:t>ом</w:t>
      </w:r>
      <w:r w:rsidR="002B6A77" w:rsidRPr="002B6A77">
        <w:rPr>
          <w:rFonts w:ascii="Times New Roman" w:eastAsia="Times New Roman" w:hAnsi="Times New Roman" w:cs="Times New Roman"/>
          <w:lang w:eastAsia="ru-RU"/>
        </w:rPr>
        <w:t xml:space="preserve"> Минтр</w:t>
      </w:r>
      <w:r w:rsidR="002B6A77">
        <w:rPr>
          <w:rFonts w:ascii="Times New Roman" w:eastAsia="Times New Roman" w:hAnsi="Times New Roman" w:cs="Times New Roman"/>
          <w:lang w:eastAsia="ru-RU"/>
        </w:rPr>
        <w:t xml:space="preserve">анса России от 09.07.2014 N 182 </w:t>
      </w:r>
      <w:r w:rsidR="002B6A77" w:rsidRPr="002B6A77">
        <w:rPr>
          <w:rFonts w:ascii="Times New Roman" w:eastAsia="Times New Roman" w:hAnsi="Times New Roman" w:cs="Times New Roman"/>
          <w:lang w:eastAsia="ru-RU"/>
        </w:rPr>
        <w:t>"Об утверждении Правил оказания услуг по пе</w:t>
      </w:r>
      <w:r w:rsidR="002B6A77">
        <w:rPr>
          <w:rFonts w:ascii="Times New Roman" w:eastAsia="Times New Roman" w:hAnsi="Times New Roman" w:cs="Times New Roman"/>
          <w:lang w:eastAsia="ru-RU"/>
        </w:rPr>
        <w:t>ревалке грузов в морском порту"</w:t>
      </w:r>
      <w:r w:rsidRPr="00306B56">
        <w:rPr>
          <w:rFonts w:ascii="Times New Roman" w:eastAsia="Times New Roman" w:hAnsi="Times New Roman" w:cs="Times New Roman"/>
          <w:lang w:eastAsia="ru-RU"/>
        </w:rPr>
        <w:t>, а Заказчик обязуется обеспечить своевременное предъявление груза для его перевалки в соответствующем объеме (и/или своевременное получение груза и его вывоз).</w:t>
      </w:r>
    </w:p>
    <w:p w14:paraId="6DE08977" w14:textId="77777777" w:rsidR="00306B56" w:rsidRPr="00306B56" w:rsidRDefault="00306B56" w:rsidP="001449D2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 xml:space="preserve">1.2. </w:t>
      </w:r>
      <w:bookmarkStart w:id="0" w:name="P33"/>
      <w:bookmarkEnd w:id="0"/>
      <w:r w:rsidRPr="00306B56">
        <w:rPr>
          <w:rFonts w:ascii="Times New Roman" w:eastAsia="Times New Roman" w:hAnsi="Times New Roman" w:cs="Times New Roman"/>
          <w:lang w:eastAsia="ru-RU"/>
        </w:rPr>
        <w:t xml:space="preserve">Оператор  морского терминала оказывает Заказчику услуги своими силами с помощью </w:t>
      </w:r>
      <w:r w:rsidR="001449D2">
        <w:rPr>
          <w:rFonts w:ascii="Times New Roman" w:eastAsia="Times New Roman" w:hAnsi="Times New Roman" w:cs="Times New Roman"/>
          <w:lang w:eastAsia="ru-RU"/>
        </w:rPr>
        <w:t xml:space="preserve">собственного </w:t>
      </w:r>
      <w:r w:rsidRPr="00306B56">
        <w:rPr>
          <w:rFonts w:ascii="Times New Roman" w:eastAsia="Times New Roman" w:hAnsi="Times New Roman" w:cs="Times New Roman"/>
          <w:lang w:eastAsia="ru-RU"/>
        </w:rPr>
        <w:t>оборудования</w:t>
      </w:r>
      <w:r w:rsidR="001449D2">
        <w:rPr>
          <w:rFonts w:ascii="Times New Roman" w:eastAsia="Times New Roman" w:hAnsi="Times New Roman" w:cs="Times New Roman"/>
          <w:lang w:eastAsia="ru-RU"/>
        </w:rPr>
        <w:t xml:space="preserve"> и имущества.</w:t>
      </w:r>
      <w:r w:rsidRPr="00306B5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A068381" w14:textId="77777777" w:rsidR="00306B56" w:rsidRPr="00306B56" w:rsidRDefault="00306B56" w:rsidP="00306B56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1.3. Полномочия заказчика относительно его права на распоряжение грузом должны быть подтверждены перевозочным документом, доверенностью или иными предусмотренными законодательством Российской Федерации документами.</w:t>
      </w:r>
    </w:p>
    <w:p w14:paraId="46EFCDA5" w14:textId="77777777" w:rsidR="00306B56" w:rsidRPr="00306B56" w:rsidRDefault="00306B56" w:rsidP="00306B56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2. Условия оказания услуг по перевалке грузов и определение места приема и сдачи грузов</w:t>
      </w:r>
    </w:p>
    <w:p w14:paraId="78B10E5A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2.1. В рамках договора оператор морского терминала оказывает следующие услуги:</w:t>
      </w:r>
    </w:p>
    <w:p w14:paraId="3B80839D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маркировку, сортировку;</w:t>
      </w:r>
    </w:p>
    <w:p w14:paraId="4C45EDAF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крепление и сепарацию грузов.</w:t>
      </w:r>
    </w:p>
    <w:p w14:paraId="31BC2FA3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По дополнительным заявкам заказчика оператор морского терминала может оказывать на возмездной основе иные услуги, не входящие в договор перевалки груза:</w:t>
      </w:r>
    </w:p>
    <w:p w14:paraId="1B7C4A9F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растарку, затарку, перетарку,;</w:t>
      </w:r>
    </w:p>
    <w:p w14:paraId="0A477767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</w:rPr>
      </w:pPr>
      <w:r w:rsidRPr="00306B56">
        <w:rPr>
          <w:rFonts w:ascii="Times New Roman" w:eastAsia="Times New Roman" w:hAnsi="Times New Roman" w:cs="Times New Roman"/>
        </w:rPr>
        <w:t xml:space="preserve">оформление документов на грузы, подлежащие перевалке, </w:t>
      </w:r>
    </w:p>
    <w:p w14:paraId="72BC6263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</w:rPr>
      </w:pPr>
      <w:r w:rsidRPr="00306B56">
        <w:rPr>
          <w:rFonts w:ascii="Times New Roman" w:eastAsia="Times New Roman" w:hAnsi="Times New Roman" w:cs="Times New Roman"/>
        </w:rPr>
        <w:t xml:space="preserve">а также осуществление иных дополнительных услуг и работы </w:t>
      </w:r>
      <w:r w:rsidRPr="00306B56">
        <w:rPr>
          <w:rFonts w:ascii="Times New Roman" w:eastAsia="Times New Roman" w:hAnsi="Times New Roman" w:cs="Times New Roman"/>
          <w:lang w:eastAsia="ru-RU"/>
        </w:rPr>
        <w:t>в отношении груза</w:t>
      </w:r>
    </w:p>
    <w:p w14:paraId="4017641B" w14:textId="77777777" w:rsidR="00306B56" w:rsidRPr="00306B56" w:rsidRDefault="00306B56" w:rsidP="003E72C5">
      <w:pPr>
        <w:widowControl w:val="0"/>
        <w:autoSpaceDE w:val="0"/>
        <w:autoSpaceDN w:val="0"/>
        <w:ind w:firstLine="426"/>
        <w:jc w:val="lef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2.2. Порядок завоза грузов в морской порт</w:t>
      </w:r>
    </w:p>
    <w:p w14:paraId="5C682843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2.2.1. Объем и сроки завоза грузов в морской порт определяются на основании поданной заказчиком и согласованной оператором морского терминала заявки с учетом:</w:t>
      </w:r>
    </w:p>
    <w:p w14:paraId="22DD84FB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количества груза, принимаемого оператором морского терминала в нормой технологического накопления, и срока технологического накопления, установленных в договоре по каждому виду груза;</w:t>
      </w:r>
    </w:p>
    <w:p w14:paraId="27436794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нормы обработки транспортных средств.</w:t>
      </w:r>
    </w:p>
    <w:p w14:paraId="5FE95CCD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bookmarkStart w:id="1" w:name="P91"/>
      <w:bookmarkEnd w:id="1"/>
      <w:r w:rsidRPr="00306B56">
        <w:rPr>
          <w:rFonts w:ascii="Times New Roman" w:eastAsia="Times New Roman" w:hAnsi="Times New Roman" w:cs="Times New Roman"/>
          <w:lang w:eastAsia="ru-RU"/>
        </w:rPr>
        <w:t>2.2.2. Заявка на завоз груза представляется заказчиком в срок не позднее, чем за сутки до начала перевалки.</w:t>
      </w:r>
    </w:p>
    <w:p w14:paraId="1699FB9E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В заявке указывается вид транспорта, на котором завозится и вывозится груз, даты прибытия транспортных средств, принадлежность подвижного состава, особенности груза, информацию о грузе (декларацию о грузе), порядок и условия его перевалки, условия обработки транспортных средств.</w:t>
      </w:r>
    </w:p>
    <w:p w14:paraId="2C569964" w14:textId="3665EFD5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Заявка на завоз груза рассматривается оператором морского терминала в срок, один день, и согласовывается с разбивкой по видам транспорта и грузов.</w:t>
      </w:r>
    </w:p>
    <w:p w14:paraId="114765A0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2.2.3. Оператор морского терминала вправе отказать в согласовании заявки в следующих случаях:</w:t>
      </w:r>
    </w:p>
    <w:p w14:paraId="7B126BDC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1) отсутствия заключенного договора перевалки груза;</w:t>
      </w:r>
    </w:p>
    <w:p w14:paraId="0CC0D4BB" w14:textId="77777777" w:rsidR="00306B56" w:rsidRPr="00306B56" w:rsidRDefault="00306B56" w:rsidP="003E72C5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2) отсутствия технических и технологических возможностей для перевалки данного вида груза;</w:t>
      </w:r>
    </w:p>
    <w:p w14:paraId="5CADBC82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lastRenderedPageBreak/>
        <w:t>3) временного прекращения или приостановления деятельности по оказанию услуг по перевалке грузов в морском порту в соответствии с законодательством Российской Федерации;</w:t>
      </w:r>
    </w:p>
    <w:p w14:paraId="1025B85F" w14:textId="77777777" w:rsid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4) невыполнения заказчиком существенных условий договора, заключенного с оператором морского терминала.</w:t>
      </w:r>
    </w:p>
    <w:p w14:paraId="121ED2A1" w14:textId="77777777" w:rsidR="00306B56" w:rsidRPr="00306B56" w:rsidRDefault="00306B56" w:rsidP="00306B56">
      <w:pPr>
        <w:widowControl w:val="0"/>
        <w:autoSpaceDE w:val="0"/>
        <w:autoSpaceDN w:val="0"/>
        <w:ind w:firstLine="709"/>
        <w:jc w:val="lef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2.3. Правила приема грузов в морском порту</w:t>
      </w:r>
    </w:p>
    <w:p w14:paraId="43833438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2.3.1. Прием грузов, прибывших в морской порт, осуществляется оператором морского терминала по перевозочным документам, в том числе переданным в электронном виде.</w:t>
      </w:r>
    </w:p>
    <w:p w14:paraId="1B7717FF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2.3.2. Приспособления для транспортировки и упаковки грузов (далее - тара и упаковка) должны соответствовать требованиям, предусмотренным нормативными документами в сфере технического регулирования, и обеспечивать сохранность грузов при их транспортировке, включая перевалку.</w:t>
      </w:r>
    </w:p>
    <w:p w14:paraId="42E04856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2.3.3.  Прием груза оператором морского терминала производится в месте выгрузки груза и включает в себя следующие операции:</w:t>
      </w:r>
    </w:p>
    <w:p w14:paraId="3143D5A6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1) проверка соответствия фактического состояния груза сведениям, указанным в перевозочных документах, в том числе переданных в электронном виде;</w:t>
      </w:r>
    </w:p>
    <w:p w14:paraId="126802F2" w14:textId="77777777" w:rsidR="00306B56" w:rsidRPr="003D50EB" w:rsidRDefault="00306B56" w:rsidP="00306B56">
      <w:pPr>
        <w:widowControl w:val="0"/>
        <w:autoSpaceDE w:val="0"/>
        <w:autoSpaceDN w:val="0"/>
        <w:ind w:left="708" w:firstLine="1"/>
        <w:rPr>
          <w:rFonts w:ascii="Times New Roman" w:eastAsia="Times New Roman" w:hAnsi="Times New Roman" w:cs="Times New Roman"/>
          <w:lang w:eastAsia="ru-RU"/>
        </w:rPr>
      </w:pPr>
      <w:r w:rsidRPr="003D50EB">
        <w:rPr>
          <w:rFonts w:ascii="Times New Roman" w:eastAsia="Times New Roman" w:hAnsi="Times New Roman" w:cs="Times New Roman"/>
          <w:lang w:eastAsia="ru-RU"/>
        </w:rPr>
        <w:t xml:space="preserve">2) оформление результатов выгрузки путем составления документа, подписываемого перевозчиком или управомоченным представителем перевозчика и оператором морского терминала. </w:t>
      </w:r>
    </w:p>
    <w:p w14:paraId="3B45B5E3" w14:textId="77777777" w:rsidR="00306B56" w:rsidRPr="00306B56" w:rsidRDefault="00306B56" w:rsidP="00306B56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2.3.4. Навалочные грузы принимаются оператором морского терминала согласно данным о массе (объеме) груза, указанным в перевозочных документах.</w:t>
      </w:r>
    </w:p>
    <w:p w14:paraId="7C5F933D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При наличии дополнительной заявки заказчика перевозчиком и (или) оператором морского терминала может осуществляться проверка массы груза по перевозочным документам, по осадке судна или другим способом, согласованным с заказчиком.</w:t>
      </w:r>
    </w:p>
    <w:p w14:paraId="1C6E9ECC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2.3.5. Все замечания относительно состояния и количества груза должны предъявляться сдающей и принимающей сторонами до оформления документов, подтверждающих прием груза оператором морского терминала.</w:t>
      </w:r>
    </w:p>
    <w:p w14:paraId="5ACEB76C" w14:textId="77777777" w:rsidR="00306B56" w:rsidRPr="00274E87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bookmarkStart w:id="2" w:name="P152"/>
      <w:bookmarkEnd w:id="2"/>
      <w:r w:rsidRPr="00306B56">
        <w:rPr>
          <w:rFonts w:ascii="Times New Roman" w:eastAsia="Times New Roman" w:hAnsi="Times New Roman" w:cs="Times New Roman"/>
          <w:lang w:eastAsia="ru-RU"/>
        </w:rPr>
        <w:t xml:space="preserve">2.3.6. Прием оператором морского терминала поступившего в морской порт груза, предназначенного к вывозу с территории Российской Федерации (далее - экспортный груз), </w:t>
      </w:r>
      <w:r w:rsidRPr="00274E87">
        <w:rPr>
          <w:rFonts w:ascii="Times New Roman" w:eastAsia="Times New Roman" w:hAnsi="Times New Roman" w:cs="Times New Roman"/>
          <w:lang w:eastAsia="ru-RU"/>
        </w:rPr>
        <w:t>оформляется приемным актом.</w:t>
      </w:r>
    </w:p>
    <w:p w14:paraId="475F96BB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Оператор морского терминала выдает заказчику или его управомоченному представителю приемный акт, перевозочный документ с приложенными к нему документами на груз и актами, составленными оператором морского терминала и (или) перевозчиком (при их наличии).</w:t>
      </w:r>
    </w:p>
    <w:p w14:paraId="39265E5F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При прибытии в морской порт в адрес Оператора экспортного груза железнодорожным транспортом оператор морского терминала получает от железнодорожного перевозчика железнодорожную накладную и приложенные к ней товаросопроводительные документы на поступивший груз, а также коммерческие акты, акты общей формы и другие документы, составленные на груз в пути следования.</w:t>
      </w:r>
    </w:p>
    <w:p w14:paraId="0FFF4592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bookmarkStart w:id="3" w:name="P155"/>
      <w:bookmarkStart w:id="4" w:name="P157"/>
      <w:bookmarkEnd w:id="3"/>
      <w:bookmarkEnd w:id="4"/>
      <w:r w:rsidRPr="00306B56">
        <w:rPr>
          <w:rFonts w:ascii="Times New Roman" w:eastAsia="Times New Roman" w:hAnsi="Times New Roman" w:cs="Times New Roman"/>
          <w:lang w:eastAsia="ru-RU"/>
        </w:rPr>
        <w:t xml:space="preserve">2.3.7. Оператор морского терминала вправе </w:t>
      </w:r>
      <w:r w:rsidRPr="00306B56">
        <w:rPr>
          <w:rFonts w:ascii="Times New Roman" w:eastAsia="Times New Roman" w:hAnsi="Times New Roman" w:cs="Times New Roman"/>
          <w:b/>
          <w:lang w:eastAsia="ru-RU"/>
        </w:rPr>
        <w:t>отказать заказчику</w:t>
      </w:r>
      <w:r w:rsidRPr="00306B56">
        <w:rPr>
          <w:rFonts w:ascii="Times New Roman" w:eastAsia="Times New Roman" w:hAnsi="Times New Roman" w:cs="Times New Roman"/>
          <w:lang w:eastAsia="ru-RU"/>
        </w:rPr>
        <w:t xml:space="preserve"> в перевалке прибывших в морской порт грузов в следующих случаях:</w:t>
      </w:r>
    </w:p>
    <w:p w14:paraId="4F1CAA76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1) отсутствие согласованной заявки на завоз груза;</w:t>
      </w:r>
    </w:p>
    <w:p w14:paraId="19C44218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2) прибытие груза сверх согласованного к завозу количества;</w:t>
      </w:r>
    </w:p>
    <w:p w14:paraId="1928424D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3) прибытие груза с нарушением согласованных сроков завоза;</w:t>
      </w:r>
    </w:p>
    <w:p w14:paraId="38844490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5) ненадлежащим образом оформленные перевозочные документы;</w:t>
      </w:r>
    </w:p>
    <w:p w14:paraId="454711D1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6) превышение нормы технологического накопления, установленной в договоре перевалки груза;</w:t>
      </w:r>
    </w:p>
    <w:p w14:paraId="52836008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7) неправильная адресация груза;</w:t>
      </w:r>
    </w:p>
    <w:p w14:paraId="1507FC55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8) прибытие груза, запрещенного к ввозу (вывозу), перевозке или перевалке согласно законодательству Российской Федерации;</w:t>
      </w:r>
    </w:p>
    <w:p w14:paraId="6E681228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9) поступление груза, погруженного на транспортное средство с нарушением требований действующих технических регламентов, положений стандартов и (или) сводов правил размещения и крепления данного груза в транспортном средстве, предусмотренных законодательством Российской Федерации и законодательством Таможенного союза, при невозможности его выгрузки из транспортного средства с использованием технических возможностей Оператора морского терминала;</w:t>
      </w:r>
    </w:p>
    <w:p w14:paraId="298D7B19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10) отсутствие документов на право распоряжения грузом;</w:t>
      </w:r>
    </w:p>
    <w:p w14:paraId="33B83D95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 xml:space="preserve">11) прибытие груза, который из-за своих физико-химических свойств, состояния и (или) упаковки является непригодным для приема и (или) подвергает опасности людей, участвующих в </w:t>
      </w:r>
      <w:r w:rsidRPr="00306B56">
        <w:rPr>
          <w:rFonts w:ascii="Times New Roman" w:eastAsia="Times New Roman" w:hAnsi="Times New Roman" w:cs="Times New Roman"/>
          <w:lang w:eastAsia="ru-RU"/>
        </w:rPr>
        <w:lastRenderedPageBreak/>
        <w:t>его перевалке.</w:t>
      </w:r>
    </w:p>
    <w:p w14:paraId="3E1F4C41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12) ненадлежащее исполнение заказчиком своих обязанностей по договору перевалки груза.</w:t>
      </w:r>
    </w:p>
    <w:p w14:paraId="51BD2C42" w14:textId="77777777" w:rsidR="00306B56" w:rsidRPr="00306B56" w:rsidRDefault="00306B56" w:rsidP="00306B56">
      <w:pPr>
        <w:widowControl w:val="0"/>
        <w:autoSpaceDE w:val="0"/>
        <w:autoSpaceDN w:val="0"/>
        <w:ind w:firstLine="709"/>
        <w:jc w:val="lef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2.4. Накопление грузов  морском порту.</w:t>
      </w:r>
    </w:p>
    <w:p w14:paraId="6157C73A" w14:textId="4D9A601C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2.4.1. В целях технологического накопления оператор морского терминала временно размещает принятые к перевалке грузы на открытых складских площадках (далее - склады) морского порта.</w:t>
      </w:r>
    </w:p>
    <w:p w14:paraId="7F82E172" w14:textId="7FAE9A2A" w:rsid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 xml:space="preserve">2.4.2. Оператор морского терминала обеспечивает наличие свободных для технологического накопления грузов складских площадей. </w:t>
      </w:r>
    </w:p>
    <w:p w14:paraId="5B0FC966" w14:textId="5F8E014B" w:rsidR="003E72C5" w:rsidRPr="002460C4" w:rsidRDefault="003E72C5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2.4.3.В </w:t>
      </w:r>
      <w:r w:rsidRPr="002460C4">
        <w:rPr>
          <w:rFonts w:ascii="Times New Roman" w:eastAsia="Times New Roman" w:hAnsi="Times New Roman" w:cs="Times New Roman"/>
          <w:lang w:eastAsia="ru-RU"/>
        </w:rPr>
        <w:t>случа</w:t>
      </w:r>
      <w:r w:rsidR="002460C4" w:rsidRPr="002460C4">
        <w:rPr>
          <w:rFonts w:ascii="Times New Roman" w:eastAsia="Times New Roman" w:hAnsi="Times New Roman" w:cs="Times New Roman"/>
          <w:lang w:eastAsia="ru-RU"/>
        </w:rPr>
        <w:t>е</w:t>
      </w:r>
      <w:r w:rsidR="001D2EBD" w:rsidRPr="002460C4">
        <w:rPr>
          <w:rFonts w:ascii="Times New Roman" w:eastAsia="Times New Roman" w:hAnsi="Times New Roman" w:cs="Times New Roman"/>
          <w:lang w:eastAsia="ru-RU"/>
        </w:rPr>
        <w:t xml:space="preserve"> отсутствия </w:t>
      </w:r>
      <w:r w:rsidRPr="002460C4">
        <w:rPr>
          <w:rFonts w:ascii="Times New Roman" w:eastAsia="Times New Roman" w:hAnsi="Times New Roman" w:cs="Times New Roman"/>
          <w:lang w:eastAsia="ru-RU"/>
        </w:rPr>
        <w:t xml:space="preserve"> пот</w:t>
      </w:r>
      <w:r w:rsidR="001D2EBD" w:rsidRPr="002460C4">
        <w:rPr>
          <w:rFonts w:ascii="Times New Roman" w:eastAsia="Times New Roman" w:hAnsi="Times New Roman" w:cs="Times New Roman"/>
          <w:lang w:eastAsia="ru-RU"/>
        </w:rPr>
        <w:t>ребности у  Заказчика в дальнейшей транспортировке грузов принятых  Оператором морского порта  и размещенных     на складах порта, Заказчик обязан вывести   его автомобильным</w:t>
      </w:r>
      <w:r w:rsidR="006177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2EBD" w:rsidRPr="002460C4">
        <w:rPr>
          <w:rFonts w:ascii="Times New Roman" w:eastAsia="Times New Roman" w:hAnsi="Times New Roman" w:cs="Times New Roman"/>
          <w:lang w:eastAsia="ru-RU"/>
        </w:rPr>
        <w:t xml:space="preserve"> транспортом в </w:t>
      </w:r>
      <w:r w:rsidR="00FF6701" w:rsidRPr="002460C4">
        <w:rPr>
          <w:rFonts w:ascii="Times New Roman" w:eastAsia="Times New Roman" w:hAnsi="Times New Roman" w:cs="Times New Roman"/>
          <w:lang w:eastAsia="ru-RU"/>
        </w:rPr>
        <w:t>порядке,</w:t>
      </w:r>
      <w:r w:rsidR="001D2EBD" w:rsidRPr="002460C4">
        <w:rPr>
          <w:rFonts w:ascii="Times New Roman" w:eastAsia="Times New Roman" w:hAnsi="Times New Roman" w:cs="Times New Roman"/>
          <w:lang w:eastAsia="ru-RU"/>
        </w:rPr>
        <w:t xml:space="preserve"> предусмотренном условиями договора. </w:t>
      </w:r>
    </w:p>
    <w:p w14:paraId="07AE38FB" w14:textId="013601A3" w:rsidR="000C4D6B" w:rsidRPr="002460C4" w:rsidRDefault="000C4D6B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2460C4">
        <w:rPr>
          <w:rFonts w:ascii="Times New Roman" w:eastAsia="Times New Roman" w:hAnsi="Times New Roman" w:cs="Times New Roman"/>
          <w:lang w:eastAsia="ru-RU"/>
        </w:rPr>
        <w:t xml:space="preserve">2.4.4.Количество груза принятого к технологическому накоплению Оператором груза и его срок нахождения на складах определяется на основании двухстороннего акта. Стороны совместно составляют акт </w:t>
      </w:r>
      <w:r w:rsidR="002D29A9" w:rsidRPr="002460C4">
        <w:rPr>
          <w:rFonts w:ascii="Times New Roman" w:eastAsia="Times New Roman" w:hAnsi="Times New Roman" w:cs="Times New Roman"/>
          <w:lang w:eastAsia="ru-RU"/>
        </w:rPr>
        <w:t>ежемесячно.</w:t>
      </w:r>
      <w:r w:rsidR="0061774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1CCB061" w14:textId="77777777" w:rsidR="00306B56" w:rsidRPr="00306B56" w:rsidRDefault="00306B56" w:rsidP="00306B56">
      <w:pPr>
        <w:widowControl w:val="0"/>
        <w:autoSpaceDE w:val="0"/>
        <w:autoSpaceDN w:val="0"/>
        <w:jc w:val="lef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2.5. Порядок вывоза грузов из морского порта</w:t>
      </w:r>
    </w:p>
    <w:p w14:paraId="64973FBE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2.5.1. Заказчик или управомоченное им на получение груза лицо обеспечивает своевременный вывоз груза из морского порта.</w:t>
      </w:r>
    </w:p>
    <w:p w14:paraId="1975594E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2.5.2. Заказчик обеспечивает подачу транспортных средств для вывоза груза в сроки, согласованные с оператором морского терминала.</w:t>
      </w:r>
    </w:p>
    <w:p w14:paraId="45EFD3C9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2.5.3. В случае вывоза груза из морского порта водным транспортом заказчик информирует Оператора морского терминала о подходе судна в морской порт в не менее чем за сутки, сообщает название и основные характеристики судна для определения его пригодности под погрузку заявленной партии груза, данные о морском агенте судовладельца в морском порту и согласовывает с оператором морского терминала возможность принятия данного судна под обработку.</w:t>
      </w:r>
    </w:p>
    <w:p w14:paraId="1C9CA6AE" w14:textId="77777777" w:rsid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При готовности судна к производству грузовых работ заказчик обеспечивает его постановку к месту погрузки.</w:t>
      </w:r>
    </w:p>
    <w:p w14:paraId="40B320D3" w14:textId="77777777" w:rsidR="003E72C5" w:rsidRPr="00306B56" w:rsidRDefault="003E72C5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32FF20A9" w14:textId="77777777" w:rsidR="00306B56" w:rsidRPr="00306B56" w:rsidRDefault="00306B56" w:rsidP="00306B56">
      <w:pPr>
        <w:widowControl w:val="0"/>
        <w:autoSpaceDE w:val="0"/>
        <w:autoSpaceDN w:val="0"/>
        <w:jc w:val="lef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 xml:space="preserve">2.6. Правила сдачи </w:t>
      </w:r>
      <w:r w:rsidRPr="00306B56">
        <w:rPr>
          <w:rFonts w:ascii="Times New Roman" w:eastAsia="Times New Roman" w:hAnsi="Times New Roman" w:cs="Times New Roman"/>
          <w:lang w:eastAsia="ru-RU"/>
        </w:rPr>
        <w:t>экспортных</w:t>
      </w:r>
      <w:r w:rsidRPr="00306B56">
        <w:rPr>
          <w:rFonts w:ascii="Times New Roman" w:eastAsia="Times New Roman" w:hAnsi="Times New Roman" w:cs="Times New Roman"/>
          <w:b/>
          <w:lang w:eastAsia="ru-RU"/>
        </w:rPr>
        <w:t xml:space="preserve"> грузов в морском порту</w:t>
      </w:r>
    </w:p>
    <w:p w14:paraId="0094BD5A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bookmarkStart w:id="5" w:name="P216"/>
      <w:bookmarkEnd w:id="5"/>
      <w:r w:rsidRPr="00306B56">
        <w:rPr>
          <w:rFonts w:ascii="Times New Roman" w:eastAsia="Times New Roman" w:hAnsi="Times New Roman" w:cs="Times New Roman"/>
          <w:lang w:eastAsia="ru-RU"/>
        </w:rPr>
        <w:t>2.6.2. Погрузка экспортного груза на судно осуществляется на основании поручения на отгрузку экспортного груза.</w:t>
      </w:r>
    </w:p>
    <w:p w14:paraId="6530E3E2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Поручение на отгрузку экспортного груза с отметками таможенного органа представляется заказчиком оператору морского терминала не позднее 48 часов до начала погрузки груза на судно, если иное не установлено договором перевалки груза.</w:t>
      </w:r>
    </w:p>
    <w:p w14:paraId="1FA34C2B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bookmarkStart w:id="6" w:name="P218"/>
      <w:bookmarkEnd w:id="6"/>
      <w:r w:rsidRPr="00306B56">
        <w:rPr>
          <w:rFonts w:ascii="Times New Roman" w:eastAsia="Times New Roman" w:hAnsi="Times New Roman" w:cs="Times New Roman"/>
          <w:lang w:eastAsia="ru-RU"/>
        </w:rPr>
        <w:t>2.6.3. Сдача оператором морского терминала экспортного груза перевозчику оформляется тальманскими расписками (отвес).</w:t>
      </w:r>
    </w:p>
    <w:p w14:paraId="56ADBE40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2.6.4. Перевозчик осуществляет прием груза от Оператора морского терминала в соответствии с режимом работы Оператора морского терминала. Все замечания относительно состояния и количества погруженного экспортного груза должны предъявляться в течение рабочей смены лиц, в которую груз перегружался, и фиксироваться в тальманских расписках.</w:t>
      </w:r>
    </w:p>
    <w:p w14:paraId="626872AB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Если заказчик (перевозчик) не осуществлял контроль за перевалкой груза на судно, в целях оформления документов на груз используются данные Оператора морского терминала, зафиксированные в тальманских расписках либо тальманских расписках (отвесах).</w:t>
      </w:r>
    </w:p>
    <w:p w14:paraId="5C03E6A8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2.6.5. После окончания погрузки экспортного груза на судно оператор морского терминала передает перевозчику два экземпляра поручения на отгрузку экспортного груза, один из которых остается у перевозчика, а другой, с распиской перевозчика о приеме груза (штурманская расписка), возвращается оператору морского терминала.</w:t>
      </w:r>
    </w:p>
    <w:p w14:paraId="1CB4A163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bookmarkStart w:id="7" w:name="P223"/>
      <w:bookmarkEnd w:id="7"/>
      <w:r w:rsidRPr="00306B56">
        <w:rPr>
          <w:rFonts w:ascii="Times New Roman" w:eastAsia="Times New Roman" w:hAnsi="Times New Roman" w:cs="Times New Roman"/>
          <w:lang w:eastAsia="ru-RU"/>
        </w:rPr>
        <w:t>2.6.7. Тальманская расписка (отвес) составляется оператором морского терминала на каждую отправку груза в процессе погрузки на транспортное средство.</w:t>
      </w:r>
    </w:p>
    <w:p w14:paraId="58A00B16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2.6.8. Сдача навалочных грузов перевозчику, заказчику или управомоченному им на получение груза лицу производится оператором морского терминала по массе, заявленной в перевозочных документах, по которым данные грузы прибыли в морской порт, или с проверкой массы этих грузов в соответствии со способом, установленным правилами, действующими на соответствующих видах транспорт.</w:t>
      </w:r>
    </w:p>
    <w:p w14:paraId="0ED626B5" w14:textId="77777777" w:rsidR="00306B56" w:rsidRPr="00306B56" w:rsidRDefault="00306B56" w:rsidP="009E5EB7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 xml:space="preserve">При наличии дополнительной заявки заказчика (перевозчика) проверка массы указанных грузов производится совместно оператором морского терминала и перевозчиком, а в необходимых </w:t>
      </w:r>
      <w:r w:rsidRPr="00306B56">
        <w:rPr>
          <w:rFonts w:ascii="Times New Roman" w:eastAsia="Times New Roman" w:hAnsi="Times New Roman" w:cs="Times New Roman"/>
          <w:lang w:eastAsia="ru-RU"/>
        </w:rPr>
        <w:lastRenderedPageBreak/>
        <w:t>случаях - в присутствии заказчика.</w:t>
      </w:r>
    </w:p>
    <w:p w14:paraId="4897ADD1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В случае расхождения массы груза, заявленной в перевозочных документах, по которым груз поступил в морской порт, и массы груза, определенной в результате проверки, оператор морского терминала с участием заказчика (перевозчика) оформляет акт общей формы, подтверждающий несоответствие фактической массы груза данным, указанным в перевозочных документах.</w:t>
      </w:r>
    </w:p>
    <w:p w14:paraId="7DF41060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bookmarkStart w:id="8" w:name="P243"/>
      <w:bookmarkEnd w:id="8"/>
      <w:r w:rsidRPr="00306B56">
        <w:rPr>
          <w:rFonts w:ascii="Times New Roman" w:eastAsia="Times New Roman" w:hAnsi="Times New Roman" w:cs="Times New Roman"/>
          <w:lang w:eastAsia="ru-RU"/>
        </w:rPr>
        <w:t xml:space="preserve">2.6.9. Оператор морского терминала информирует заказчика о фактической отгрузке груза. </w:t>
      </w:r>
    </w:p>
    <w:p w14:paraId="172530D5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2.6.10 Оператор морского терминала отказывает в сдаче груза в случаях:</w:t>
      </w:r>
    </w:p>
    <w:p w14:paraId="08CF1BE5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неуплаты заказчиком предусмотренных договором перевалки груза платежей;</w:t>
      </w:r>
    </w:p>
    <w:p w14:paraId="0C6DE2BB" w14:textId="77777777" w:rsidR="00306B56" w:rsidRPr="00306B56" w:rsidRDefault="00306B56" w:rsidP="00306B56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в иных случаях неисполнения заказчиком обязательств, предусмотренных договором перевалки груза, законодательством Российской Федерации и законодательством Таможенного союза.</w:t>
      </w:r>
    </w:p>
    <w:p w14:paraId="6E9FDECC" w14:textId="77777777" w:rsidR="00306B56" w:rsidRPr="00306B56" w:rsidRDefault="00306B56" w:rsidP="00306B56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3. Порядок расчетов</w:t>
      </w:r>
    </w:p>
    <w:p w14:paraId="0633212A" w14:textId="2078FBE6" w:rsidR="00306B56" w:rsidRDefault="00306B56" w:rsidP="00306B5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 xml:space="preserve">3.1. Стороны договорились, что за перевалку предоставленного груза Заказчик обязан уплатить </w:t>
      </w:r>
      <w:r w:rsidR="002B6A77">
        <w:rPr>
          <w:rFonts w:ascii="Times New Roman" w:eastAsia="Times New Roman" w:hAnsi="Times New Roman" w:cs="Times New Roman"/>
          <w:lang w:eastAsia="ru-RU"/>
        </w:rPr>
        <w:t xml:space="preserve">Оператору морского терминала </w:t>
      </w:r>
      <w:r w:rsidR="007C38C0">
        <w:rPr>
          <w:rFonts w:ascii="Times New Roman" w:eastAsia="Times New Roman" w:hAnsi="Times New Roman" w:cs="Times New Roman"/>
          <w:lang w:eastAsia="ru-RU"/>
        </w:rPr>
        <w:t>587</w:t>
      </w:r>
      <w:r w:rsidRPr="00306B5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C38C0">
        <w:rPr>
          <w:rFonts w:ascii="Times New Roman" w:eastAsia="Times New Roman" w:hAnsi="Times New Roman" w:cs="Times New Roman"/>
          <w:lang w:eastAsia="ru-RU"/>
        </w:rPr>
        <w:t>пятьсот восемьдесят семь</w:t>
      </w:r>
      <w:r w:rsidR="00B87FFD">
        <w:rPr>
          <w:rFonts w:ascii="Times New Roman" w:eastAsia="Times New Roman" w:hAnsi="Times New Roman" w:cs="Times New Roman"/>
          <w:lang w:eastAsia="ru-RU"/>
        </w:rPr>
        <w:t>) рубл</w:t>
      </w:r>
      <w:r w:rsidR="007C38C0">
        <w:rPr>
          <w:rFonts w:ascii="Times New Roman" w:eastAsia="Times New Roman" w:hAnsi="Times New Roman" w:cs="Times New Roman"/>
          <w:lang w:eastAsia="ru-RU"/>
        </w:rPr>
        <w:t>ей</w:t>
      </w:r>
      <w:r w:rsidRPr="00306B5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7F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38C0">
        <w:rPr>
          <w:rFonts w:ascii="Times New Roman" w:eastAsia="Times New Roman" w:hAnsi="Times New Roman" w:cs="Times New Roman"/>
          <w:lang w:eastAsia="ru-RU"/>
        </w:rPr>
        <w:t>44</w:t>
      </w:r>
      <w:r w:rsidR="00B87FFD">
        <w:rPr>
          <w:rFonts w:ascii="Times New Roman" w:eastAsia="Times New Roman" w:hAnsi="Times New Roman" w:cs="Times New Roman"/>
          <w:lang w:eastAsia="ru-RU"/>
        </w:rPr>
        <w:t xml:space="preserve"> коп. </w:t>
      </w:r>
      <w:r w:rsidRPr="00306B56">
        <w:rPr>
          <w:rFonts w:ascii="Times New Roman" w:eastAsia="Times New Roman" w:hAnsi="Times New Roman" w:cs="Times New Roman"/>
          <w:lang w:eastAsia="ru-RU"/>
        </w:rPr>
        <w:t xml:space="preserve">без учета НДС </w:t>
      </w:r>
      <w:r w:rsidR="002B6A77">
        <w:rPr>
          <w:rFonts w:ascii="Times New Roman" w:eastAsia="Times New Roman" w:hAnsi="Times New Roman" w:cs="Times New Roman"/>
          <w:lang w:eastAsia="ru-RU"/>
        </w:rPr>
        <w:t>20</w:t>
      </w:r>
      <w:r w:rsidRPr="00306B56">
        <w:rPr>
          <w:rFonts w:ascii="Times New Roman" w:eastAsia="Times New Roman" w:hAnsi="Times New Roman" w:cs="Times New Roman"/>
          <w:lang w:eastAsia="ru-RU"/>
        </w:rPr>
        <w:t xml:space="preserve"> % за каждую погруженную/разгруженную тонну </w:t>
      </w:r>
      <w:bookmarkStart w:id="9" w:name="_Hlk156913564"/>
      <w:r w:rsidRPr="00306B56">
        <w:rPr>
          <w:rFonts w:ascii="Times New Roman" w:eastAsia="Times New Roman" w:hAnsi="Times New Roman" w:cs="Times New Roman"/>
          <w:lang w:eastAsia="ru-RU"/>
        </w:rPr>
        <w:t xml:space="preserve">или НДС 0% </w:t>
      </w:r>
      <w:bookmarkEnd w:id="9"/>
      <w:r w:rsidRPr="00306B56">
        <w:rPr>
          <w:rFonts w:ascii="Times New Roman" w:eastAsia="Times New Roman" w:hAnsi="Times New Roman" w:cs="Times New Roman"/>
          <w:lang w:eastAsia="ru-RU"/>
        </w:rPr>
        <w:t>за каждую погруженную/разгруженную тонну.</w:t>
      </w:r>
    </w:p>
    <w:p w14:paraId="728BEED8" w14:textId="1CF3287F" w:rsidR="00B410B7" w:rsidRPr="00306B56" w:rsidRDefault="00B410B7" w:rsidP="00306B5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 технологическое накопление груза</w:t>
      </w:r>
      <w:r w:rsidR="00617746">
        <w:rPr>
          <w:rFonts w:ascii="Times New Roman" w:eastAsia="Times New Roman" w:hAnsi="Times New Roman" w:cs="Times New Roman"/>
          <w:lang w:eastAsia="ru-RU"/>
        </w:rPr>
        <w:t>(хранения)</w:t>
      </w:r>
      <w:r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617746">
        <w:rPr>
          <w:rFonts w:ascii="Times New Roman" w:eastAsia="Times New Roman" w:hAnsi="Times New Roman" w:cs="Times New Roman"/>
          <w:lang w:eastAsia="ru-RU"/>
        </w:rPr>
        <w:t xml:space="preserve"> свыше суток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177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3F5F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="00E13F5F">
        <w:rPr>
          <w:rFonts w:ascii="Times New Roman" w:eastAsia="Times New Roman" w:hAnsi="Times New Roman" w:cs="Times New Roman"/>
          <w:lang w:eastAsia="ru-RU"/>
        </w:rPr>
        <w:t>рубль</w:t>
      </w:r>
      <w:r>
        <w:rPr>
          <w:rFonts w:ascii="Times New Roman" w:eastAsia="Times New Roman" w:hAnsi="Times New Roman" w:cs="Times New Roman"/>
          <w:lang w:eastAsia="ru-RU"/>
        </w:rPr>
        <w:t>) рубля 3</w:t>
      </w:r>
      <w:r w:rsidR="00E13F5F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копеек</w:t>
      </w:r>
      <w:r w:rsidR="00571F99">
        <w:rPr>
          <w:rFonts w:ascii="Times New Roman" w:eastAsia="Times New Roman" w:hAnsi="Times New Roman" w:cs="Times New Roman"/>
          <w:lang w:eastAsia="ru-RU"/>
        </w:rPr>
        <w:t xml:space="preserve"> за тонну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13F5F">
        <w:rPr>
          <w:rFonts w:ascii="Times New Roman" w:eastAsia="Times New Roman" w:hAnsi="Times New Roman" w:cs="Times New Roman"/>
          <w:lang w:eastAsia="ru-RU"/>
        </w:rPr>
        <w:t xml:space="preserve">без </w:t>
      </w:r>
      <w:r>
        <w:rPr>
          <w:rFonts w:ascii="Times New Roman" w:eastAsia="Times New Roman" w:hAnsi="Times New Roman" w:cs="Times New Roman"/>
          <w:lang w:eastAsia="ru-RU"/>
        </w:rPr>
        <w:t xml:space="preserve"> учет</w:t>
      </w:r>
      <w:r w:rsidR="00E13F5F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 НДС 20%</w:t>
      </w:r>
      <w:r w:rsidR="00F800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3F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3F5F" w:rsidRPr="00E13F5F">
        <w:rPr>
          <w:rFonts w:ascii="Times New Roman" w:eastAsia="Times New Roman" w:hAnsi="Times New Roman" w:cs="Times New Roman"/>
          <w:lang w:eastAsia="ru-RU"/>
        </w:rPr>
        <w:t xml:space="preserve">или НДС 0% </w:t>
      </w:r>
      <w:r w:rsidR="00E13F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00AC">
        <w:rPr>
          <w:rFonts w:ascii="Times New Roman" w:eastAsia="Times New Roman" w:hAnsi="Times New Roman" w:cs="Times New Roman"/>
          <w:lang w:eastAsia="ru-RU"/>
        </w:rPr>
        <w:t>в сутки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D56C336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3.2. Количество погруженного на судно или разгруженного груза определяется на основании заверенной уполномоченным представителем Заказчика копии коносамента. Копия коносамента прилагается к акту выполненных работ.</w:t>
      </w:r>
    </w:p>
    <w:p w14:paraId="048BDA71" w14:textId="32E9E655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3.3. Заказчик обязан уплачивать стоимость работ путем перечисления денежных средств на счет Оператора морского терминала в течение 5 банковских дней с даты получения от Оператора морского терминала  оригинала счета, счет-фактуры и акта выполненных работ.</w:t>
      </w:r>
    </w:p>
    <w:p w14:paraId="0447E337" w14:textId="77777777" w:rsidR="00306B56" w:rsidRPr="00306B56" w:rsidRDefault="00306B56" w:rsidP="00306B56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3.4.</w:t>
      </w:r>
      <w:r w:rsidRPr="00306B56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Заказчик вправе производить предварительную оплату </w:t>
      </w:r>
      <w:r w:rsidRPr="00306B56">
        <w:rPr>
          <w:rFonts w:ascii="Times New Roman" w:eastAsia="Times New Roman" w:hAnsi="Times New Roman" w:cs="Times New Roman"/>
        </w:rPr>
        <w:t xml:space="preserve">стоимости работ </w:t>
      </w:r>
      <w:r w:rsidRPr="00306B56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самостоятельно или на основании  выставленных  счетов.</w:t>
      </w:r>
    </w:p>
    <w:p w14:paraId="54E4775E" w14:textId="77777777" w:rsidR="00306B56" w:rsidRPr="00306B56" w:rsidRDefault="00306B56" w:rsidP="00306B56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F0F0F"/>
          <w:spacing w:val="2"/>
          <w:shd w:val="clear" w:color="auto" w:fill="FFFFFF"/>
        </w:rPr>
      </w:pPr>
      <w:r w:rsidRPr="00306B56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3.5.</w:t>
      </w:r>
      <w:r w:rsidRPr="00306B56">
        <w:rPr>
          <w:rFonts w:ascii="Times New Roman" w:eastAsia="Times New Roman" w:hAnsi="Times New Roman" w:cs="Times New Roman"/>
          <w:color w:val="0F0F0F"/>
          <w:spacing w:val="2"/>
          <w:shd w:val="clear" w:color="auto" w:fill="FFFFFF"/>
        </w:rPr>
        <w:t xml:space="preserve"> В соответствии с условиями настоящего договора, допускается прекращение обязат</w:t>
      </w:r>
      <w:r w:rsidR="00AC23C1">
        <w:rPr>
          <w:rFonts w:ascii="Times New Roman" w:eastAsia="Times New Roman" w:hAnsi="Times New Roman" w:cs="Times New Roman"/>
          <w:color w:val="0F0F0F"/>
          <w:spacing w:val="2"/>
          <w:shd w:val="clear" w:color="auto" w:fill="FFFFFF"/>
        </w:rPr>
        <w:t>ельств в соответствии со статьями 407,</w:t>
      </w:r>
      <w:r w:rsidRPr="00306B56">
        <w:rPr>
          <w:rFonts w:ascii="Times New Roman" w:eastAsia="Times New Roman" w:hAnsi="Times New Roman" w:cs="Times New Roman"/>
          <w:color w:val="0F0F0F"/>
          <w:spacing w:val="2"/>
          <w:shd w:val="clear" w:color="auto" w:fill="FFFFFF"/>
        </w:rPr>
        <w:t xml:space="preserve"> 410 Гражданского кодекса РФ путем зачета однородного встречного требования.</w:t>
      </w:r>
    </w:p>
    <w:p w14:paraId="5BC42870" w14:textId="77777777" w:rsidR="00306B56" w:rsidRPr="00306B56" w:rsidRDefault="00306B56" w:rsidP="00306B56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4. Ответственность Сторон</w:t>
      </w:r>
    </w:p>
    <w:p w14:paraId="0F5041FB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4.1. Оператор морского терминала и Заказчик несут друг перед другом имущественную ответственность за невыполнение или ненадлежащее исполнение своих обязательств в соответствии с действующим законодательством Российской Федерации, в том числе законодательством о морских портах, действующими нормативными актами.</w:t>
      </w:r>
    </w:p>
    <w:p w14:paraId="1500063D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4.2. Сторона, которая привлекла третье лицо к исполнению своих обязательств, несет перед другой Стороной ответственность за неисполнение или ненадлежащее исполнение обязательств этим третьим лицом как за собственные действия.</w:t>
      </w:r>
    </w:p>
    <w:p w14:paraId="3CFC13A6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4.3. Стороны несут ответственность друг перед другом за убытки, связанные с выполнением обязательств, вытекающих из настоящего порядка.</w:t>
      </w:r>
    </w:p>
    <w:p w14:paraId="2D8A97B4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Размер убытков, за который Сторона требует возмещения, должен быть документально обоснован.</w:t>
      </w:r>
    </w:p>
    <w:p w14:paraId="38EAAA69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4.4. Стороны освобождаются от ответственности за частичное или полное неисполнение обязательств, если такое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D9845B4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При наступлении указанных обстоятельств каждая Сторона должна без промедления известить о них в письменном виде другую Сторону.</w:t>
      </w:r>
    </w:p>
    <w:p w14:paraId="75B6CFC5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014DC06A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В случае наступления форс-мажорных обстоятельств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EDB6220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Если наступившие обстоятельства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1502144" w14:textId="77777777" w:rsidR="00306B56" w:rsidRPr="00306B56" w:rsidRDefault="00306B56" w:rsidP="00306B56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lastRenderedPageBreak/>
        <w:t>5. Разрешение споров</w:t>
      </w:r>
    </w:p>
    <w:p w14:paraId="5A192985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25AC68F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3F801D5D" w14:textId="77777777" w:rsidR="00306B56" w:rsidRPr="00306B56" w:rsidRDefault="00306B56" w:rsidP="00306B56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6. Срок действия Договора. Порядок изменения и расторжения Договора</w:t>
      </w:r>
    </w:p>
    <w:p w14:paraId="30F34237" w14:textId="7D4969C4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 xml:space="preserve">6.1. Настоящий Договор вступает в силу </w:t>
      </w:r>
      <w:r w:rsidR="00617746">
        <w:rPr>
          <w:rFonts w:ascii="Times New Roman" w:eastAsia="Times New Roman" w:hAnsi="Times New Roman" w:cs="Times New Roman"/>
          <w:lang w:eastAsia="ru-RU"/>
        </w:rPr>
        <w:t>с момента заключения</w:t>
      </w:r>
      <w:r w:rsidR="001449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6B5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016EC8">
        <w:rPr>
          <w:rFonts w:ascii="Times New Roman" w:eastAsia="Times New Roman" w:hAnsi="Times New Roman" w:cs="Times New Roman"/>
          <w:lang w:eastAsia="ru-RU"/>
        </w:rPr>
        <w:t>и действует по «31» декабря 202</w:t>
      </w:r>
      <w:r w:rsidR="002460C4">
        <w:rPr>
          <w:rFonts w:ascii="Times New Roman" w:eastAsia="Times New Roman" w:hAnsi="Times New Roman" w:cs="Times New Roman"/>
          <w:lang w:eastAsia="ru-RU"/>
        </w:rPr>
        <w:t>4</w:t>
      </w:r>
      <w:r w:rsidRPr="00306B56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691C4F">
        <w:rPr>
          <w:rFonts w:ascii="Times New Roman" w:eastAsia="Times New Roman" w:hAnsi="Times New Roman" w:cs="Times New Roman"/>
          <w:lang w:eastAsia="ru-RU"/>
        </w:rPr>
        <w:t>, а в части расчетов до полного исполнения обязательств</w:t>
      </w:r>
      <w:r w:rsidRPr="00306B56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F40121E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6.2. Условия настоящего Договора могут быть изменены по взаимному согласию Сторон путем подписания письменного соглашения.</w:t>
      </w:r>
    </w:p>
    <w:p w14:paraId="5803F671" w14:textId="77777777" w:rsidR="00306B56" w:rsidRPr="00306B56" w:rsidRDefault="00306B56" w:rsidP="00306B56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14:paraId="2B123C79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7.1.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5A6A540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7.2. Стороны обязуются письменно извещать друг друга об изменении реквизитов, адресов и иных существенных изменениях.</w:t>
      </w:r>
    </w:p>
    <w:p w14:paraId="151E8A67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7.3. Настоящий Договор составлен в двух экземплярах, имеющих равную юридическую силу, по одному для каждой Стороны.</w:t>
      </w:r>
    </w:p>
    <w:p w14:paraId="4FB05886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B40F4FB" w14:textId="77777777" w:rsidR="00306B56" w:rsidRPr="00306B56" w:rsidRDefault="00306B56" w:rsidP="00306B56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306B56">
        <w:rPr>
          <w:rFonts w:ascii="Times New Roman" w:eastAsia="Times New Roman" w:hAnsi="Times New Roman" w:cs="Times New Roman"/>
          <w:lang w:eastAsia="ru-RU"/>
        </w:rPr>
        <w:t>7.5.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6031507" w14:textId="77777777" w:rsidR="00306B56" w:rsidRPr="00306B56" w:rsidRDefault="00306B56" w:rsidP="00306B56">
      <w:pPr>
        <w:ind w:firstLine="720"/>
        <w:rPr>
          <w:rFonts w:ascii="Times New Roman" w:eastAsia="Times New Roman" w:hAnsi="Times New Roman" w:cs="Times New Roman"/>
          <w:b/>
          <w:lang w:eastAsia="ru-RU"/>
        </w:rPr>
      </w:pPr>
      <w:r w:rsidRPr="00306B5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8. Юридические адреса и подписи сторон</w:t>
      </w:r>
    </w:p>
    <w:p w14:paraId="7F4A9132" w14:textId="77777777" w:rsidR="0057563B" w:rsidRPr="006A25F8" w:rsidRDefault="0057563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6A25F8" w:rsidRPr="006A25F8" w14:paraId="6A3C5AF2" w14:textId="77777777" w:rsidTr="004E37FA">
        <w:tc>
          <w:tcPr>
            <w:tcW w:w="4928" w:type="dxa"/>
          </w:tcPr>
          <w:p w14:paraId="6AB11B54" w14:textId="77777777" w:rsidR="006A25F8" w:rsidRP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/>
              </w:rPr>
            </w:pPr>
            <w:r w:rsidRPr="006A25F8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4961" w:type="dxa"/>
          </w:tcPr>
          <w:p w14:paraId="27726293" w14:textId="77777777" w:rsidR="006A25F8" w:rsidRPr="006A25F8" w:rsidRDefault="006A25F8" w:rsidP="006A25F8">
            <w:pPr>
              <w:pStyle w:val="a3"/>
              <w:jc w:val="left"/>
              <w:rPr>
                <w:bCs w:val="0"/>
                <w:sz w:val="22"/>
                <w:szCs w:val="22"/>
              </w:rPr>
            </w:pPr>
            <w:r w:rsidRPr="006A25F8">
              <w:rPr>
                <w:sz w:val="22"/>
                <w:szCs w:val="22"/>
              </w:rPr>
              <w:t>Оператор морского терминала</w:t>
            </w:r>
            <w:r w:rsidRPr="006A25F8">
              <w:rPr>
                <w:bCs w:val="0"/>
                <w:sz w:val="22"/>
                <w:szCs w:val="22"/>
              </w:rPr>
              <w:t xml:space="preserve"> </w:t>
            </w:r>
          </w:p>
        </w:tc>
      </w:tr>
      <w:tr w:rsidR="006A25F8" w:rsidRPr="006A25F8" w14:paraId="642E2100" w14:textId="77777777" w:rsidTr="004E37FA">
        <w:tc>
          <w:tcPr>
            <w:tcW w:w="4928" w:type="dxa"/>
          </w:tcPr>
          <w:p w14:paraId="46793A92" w14:textId="77777777" w:rsidR="006A25F8" w:rsidRPr="006A25F8" w:rsidRDefault="006A25F8" w:rsidP="00617746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left="360" w:right="76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33C8CB3B" w14:textId="77777777" w:rsid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/>
              </w:rPr>
            </w:pPr>
            <w:r w:rsidRPr="001D5158">
              <w:rPr>
                <w:rFonts w:ascii="Times New Roman" w:hAnsi="Times New Roman" w:cs="Times New Roman"/>
                <w:b/>
              </w:rPr>
              <w:t>ООО «</w:t>
            </w:r>
            <w:r w:rsidR="002B6A77">
              <w:rPr>
                <w:rFonts w:ascii="Times New Roman" w:hAnsi="Times New Roman" w:cs="Times New Roman"/>
                <w:b/>
              </w:rPr>
              <w:t>НМТП</w:t>
            </w:r>
            <w:r w:rsidRPr="001D5158">
              <w:rPr>
                <w:rFonts w:ascii="Times New Roman" w:hAnsi="Times New Roman" w:cs="Times New Roman"/>
                <w:b/>
              </w:rPr>
              <w:t>»</w:t>
            </w:r>
          </w:p>
          <w:p w14:paraId="39296842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right="76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>Адрес: 694740, Сахалинская область, г.</w:t>
            </w:r>
          </w:p>
          <w:p w14:paraId="04916CF1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right="76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>Невельск, ул. Береговая, д. 84</w:t>
            </w:r>
          </w:p>
          <w:p w14:paraId="5A0D1F88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 xml:space="preserve">ОГРН 1086505000064 ИНН 6505011654; КПП  650501001 расчетный сч. Тел./Факс: 8 (42436) 60-127/60-129 </w:t>
            </w: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val="en-US" w:eastAsia="ru-RU"/>
              </w:rPr>
              <w:t>e</w:t>
            </w: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>-</w:t>
            </w: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val="en-US" w:eastAsia="ru-RU"/>
              </w:rPr>
              <w:t>mail</w:t>
            </w: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 xml:space="preserve">: </w:t>
            </w:r>
            <w:hyperlink r:id="rId5" w:history="1">
              <w:r w:rsidRPr="00AC23C1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gomyak</w:t>
              </w:r>
              <w:r w:rsidRPr="00AC23C1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-2@</w:t>
              </w:r>
              <w:r w:rsidRPr="00AC23C1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mail</w:t>
              </w:r>
              <w:r w:rsidRPr="00AC23C1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.</w:t>
              </w:r>
              <w:r w:rsidRPr="00AC23C1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ru</w:t>
              </w:r>
            </w:hyperlink>
          </w:p>
          <w:p w14:paraId="447F9745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left="360"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</w:p>
          <w:p w14:paraId="6DDB1D5C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left="360"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</w:p>
          <w:p w14:paraId="0A0256D3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left="360"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</w:p>
          <w:p w14:paraId="16C98EA2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 xml:space="preserve">Банковские реквизиты: </w:t>
            </w:r>
          </w:p>
          <w:p w14:paraId="4D71963F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>Филиал «Центральный» Банка ВТБ (ПАО) в г. Москве</w:t>
            </w:r>
          </w:p>
          <w:p w14:paraId="199DCDF9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>Расчетный счет 40702810318020009180</w:t>
            </w:r>
          </w:p>
          <w:p w14:paraId="55F39030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>Кор.счет 30101810145250000411 </w:t>
            </w:r>
          </w:p>
          <w:p w14:paraId="7BEF6D42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>в Главном управлении Банка России по Центральному федеральному округу г. Москва;</w:t>
            </w:r>
          </w:p>
          <w:p w14:paraId="2B3F656E" w14:textId="77777777" w:rsidR="00AC23C1" w:rsidRPr="00AC23C1" w:rsidRDefault="00AC23C1" w:rsidP="00AC23C1">
            <w:pPr>
              <w:widowControl w:val="0"/>
              <w:shd w:val="clear" w:color="auto" w:fill="FFFFFE"/>
              <w:autoSpaceDE w:val="0"/>
              <w:autoSpaceDN w:val="0"/>
              <w:adjustRightInd w:val="0"/>
              <w:ind w:right="76"/>
              <w:jc w:val="left"/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</w:pPr>
            <w:r w:rsidRPr="00AC23C1">
              <w:rPr>
                <w:rFonts w:ascii="Times New Roman" w:eastAsia="Times New Roman" w:hAnsi="Times New Roman" w:cs="Times New Roman"/>
                <w:color w:val="010003"/>
                <w:sz w:val="21"/>
                <w:szCs w:val="21"/>
                <w:lang w:eastAsia="ru-RU"/>
              </w:rPr>
              <w:t>БИК  044525411.</w:t>
            </w:r>
          </w:p>
          <w:p w14:paraId="3A22E888" w14:textId="77777777" w:rsidR="00AC23C1" w:rsidRPr="001D5158" w:rsidRDefault="00AC23C1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  <w:p w14:paraId="683F6C64" w14:textId="77777777" w:rsidR="006A25F8" w:rsidRPr="006A25F8" w:rsidRDefault="006A25F8" w:rsidP="00AC23C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A25F8" w:rsidRPr="006A25F8" w14:paraId="2A7FE1CE" w14:textId="77777777" w:rsidTr="004E37FA">
        <w:tc>
          <w:tcPr>
            <w:tcW w:w="4928" w:type="dxa"/>
          </w:tcPr>
          <w:p w14:paraId="58B4F3AF" w14:textId="77777777" w:rsidR="006A25F8" w:rsidRP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6A25F8">
              <w:rPr>
                <w:rFonts w:ascii="Times New Roman" w:hAnsi="Times New Roman" w:cs="Times New Roman"/>
                <w:b/>
                <w:bCs/>
              </w:rPr>
              <w:t>Генеральный директор</w:t>
            </w:r>
          </w:p>
          <w:p w14:paraId="30F575FD" w14:textId="77777777" w:rsidR="006A25F8" w:rsidRP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14:paraId="53BC3696" w14:textId="1B96A843" w:rsidR="006A25F8" w:rsidRP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6A25F8">
              <w:rPr>
                <w:rFonts w:ascii="Times New Roman" w:hAnsi="Times New Roman" w:cs="Times New Roman"/>
                <w:b/>
                <w:bCs/>
              </w:rPr>
              <w:t>_________________/</w:t>
            </w:r>
            <w:r w:rsidR="00617746">
              <w:rPr>
                <w:rFonts w:ascii="Times New Roman" w:hAnsi="Times New Roman" w:cs="Times New Roman"/>
                <w:b/>
                <w:bCs/>
              </w:rPr>
              <w:t>_________</w:t>
            </w:r>
            <w:r w:rsidR="00617746" w:rsidRPr="006A25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A25F8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68703DD" w14:textId="77777777" w:rsidR="006A25F8" w:rsidRP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34AC1A4A" w14:textId="77777777" w:rsidR="006A25F8" w:rsidRP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6A25F8">
              <w:rPr>
                <w:rFonts w:ascii="Times New Roman" w:hAnsi="Times New Roman" w:cs="Times New Roman"/>
                <w:b/>
                <w:bCs/>
              </w:rPr>
              <w:t>Генеральный директор</w:t>
            </w:r>
          </w:p>
          <w:p w14:paraId="49795D07" w14:textId="77777777" w:rsidR="006A25F8" w:rsidRP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14:paraId="4FF2AEB5" w14:textId="705001D9" w:rsidR="006A25F8" w:rsidRP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6A25F8">
              <w:rPr>
                <w:rFonts w:ascii="Times New Roman" w:hAnsi="Times New Roman" w:cs="Times New Roman"/>
                <w:b/>
                <w:bCs/>
              </w:rPr>
              <w:t>_________________/</w:t>
            </w:r>
            <w:r w:rsidR="00444925">
              <w:rPr>
                <w:rFonts w:ascii="Times New Roman" w:hAnsi="Times New Roman" w:cs="Times New Roman"/>
                <w:b/>
                <w:bCs/>
              </w:rPr>
              <w:t>О.И. Мазур</w:t>
            </w:r>
            <w:r w:rsidRPr="006A25F8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2C253570" w14:textId="77777777" w:rsidR="006A25F8" w:rsidRPr="006A25F8" w:rsidRDefault="006A25F8" w:rsidP="004E37FA">
            <w:pPr>
              <w:tabs>
                <w:tab w:val="left" w:pos="5670"/>
              </w:tabs>
              <w:ind w:right="-1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70666B1" w14:textId="77777777" w:rsidR="0057563B" w:rsidRPr="006A25F8" w:rsidRDefault="005756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B9E5963" w14:textId="77777777" w:rsidR="006A25F8" w:rsidRPr="006A25F8" w:rsidRDefault="006A2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4D7F093" w14:textId="77777777" w:rsidR="006A25F8" w:rsidRDefault="006A25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B35076E" w14:textId="77777777" w:rsidR="002D29A9" w:rsidRDefault="002D29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C6ABA24" w14:textId="77777777" w:rsidR="00FF6701" w:rsidRDefault="00FF67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573ACE0" w14:textId="77777777" w:rsidR="00FF6701" w:rsidRDefault="00FF67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1BBF73F" w14:textId="77777777" w:rsidR="002D29A9" w:rsidRPr="00FF6701" w:rsidRDefault="002D29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2D29A9" w:rsidRPr="00FF6701" w:rsidSect="00E0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F5BD1"/>
    <w:multiLevelType w:val="multilevel"/>
    <w:tmpl w:val="5F6E6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F3F770A"/>
    <w:multiLevelType w:val="multilevel"/>
    <w:tmpl w:val="FFFFFFFF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5A7E6664"/>
    <w:multiLevelType w:val="hybridMultilevel"/>
    <w:tmpl w:val="F0383EF4"/>
    <w:lvl w:ilvl="0" w:tplc="A62C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0B0A33"/>
    <w:multiLevelType w:val="hybridMultilevel"/>
    <w:tmpl w:val="FFFFFFFF"/>
    <w:lvl w:ilvl="0" w:tplc="DF5EC8F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63B"/>
    <w:rsid w:val="00016EC8"/>
    <w:rsid w:val="000C4D6B"/>
    <w:rsid w:val="000D4BED"/>
    <w:rsid w:val="001449D2"/>
    <w:rsid w:val="001714E9"/>
    <w:rsid w:val="001D2EBD"/>
    <w:rsid w:val="001D5158"/>
    <w:rsid w:val="00225B92"/>
    <w:rsid w:val="00235A53"/>
    <w:rsid w:val="002460C4"/>
    <w:rsid w:val="00274E87"/>
    <w:rsid w:val="002B6A77"/>
    <w:rsid w:val="002D29A9"/>
    <w:rsid w:val="00306B56"/>
    <w:rsid w:val="003A43C2"/>
    <w:rsid w:val="003D50EB"/>
    <w:rsid w:val="003E72C5"/>
    <w:rsid w:val="00444925"/>
    <w:rsid w:val="00461AA1"/>
    <w:rsid w:val="004665F6"/>
    <w:rsid w:val="00561C78"/>
    <w:rsid w:val="00571F99"/>
    <w:rsid w:val="0057563B"/>
    <w:rsid w:val="00617746"/>
    <w:rsid w:val="00691C4F"/>
    <w:rsid w:val="006A25F8"/>
    <w:rsid w:val="006B460A"/>
    <w:rsid w:val="00743E50"/>
    <w:rsid w:val="00744B30"/>
    <w:rsid w:val="007C38C0"/>
    <w:rsid w:val="007D65CF"/>
    <w:rsid w:val="007E7E7B"/>
    <w:rsid w:val="008A45B6"/>
    <w:rsid w:val="009E5EB7"/>
    <w:rsid w:val="00A04DA6"/>
    <w:rsid w:val="00A52777"/>
    <w:rsid w:val="00AC23C1"/>
    <w:rsid w:val="00AE6C7C"/>
    <w:rsid w:val="00AF7E73"/>
    <w:rsid w:val="00B410B7"/>
    <w:rsid w:val="00B70DBA"/>
    <w:rsid w:val="00B87FFD"/>
    <w:rsid w:val="00BA711C"/>
    <w:rsid w:val="00BB61F5"/>
    <w:rsid w:val="00C05CA4"/>
    <w:rsid w:val="00C41347"/>
    <w:rsid w:val="00C90B14"/>
    <w:rsid w:val="00D40EB4"/>
    <w:rsid w:val="00E13F5F"/>
    <w:rsid w:val="00F13FDB"/>
    <w:rsid w:val="00F800AC"/>
    <w:rsid w:val="00FD739D"/>
    <w:rsid w:val="00FE0A4D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45B6"/>
  <w15:docId w15:val="{3926DE37-2CF3-46A9-AD97-72BF5649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5F8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9A9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D29A9"/>
    <w:pPr>
      <w:numPr>
        <w:ilvl w:val="1"/>
        <w:numId w:val="1"/>
      </w:numPr>
      <w:spacing w:before="120" w:after="120" w:line="276" w:lineRule="auto"/>
      <w:ind w:firstLine="482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9A9"/>
    <w:pPr>
      <w:numPr>
        <w:ilvl w:val="2"/>
        <w:numId w:val="1"/>
      </w:numPr>
      <w:spacing w:before="120" w:after="120" w:line="276" w:lineRule="auto"/>
      <w:ind w:firstLine="482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D29A9"/>
    <w:pPr>
      <w:numPr>
        <w:ilvl w:val="3"/>
        <w:numId w:val="1"/>
      </w:numPr>
      <w:spacing w:before="120" w:after="120" w:line="276" w:lineRule="auto"/>
      <w:ind w:firstLine="482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D29A9"/>
    <w:pPr>
      <w:keepNext/>
      <w:keepLines/>
      <w:numPr>
        <w:ilvl w:val="4"/>
        <w:numId w:val="1"/>
      </w:numPr>
      <w:spacing w:before="200" w:line="276" w:lineRule="auto"/>
      <w:ind w:firstLine="482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2D29A9"/>
    <w:pPr>
      <w:keepNext/>
      <w:keepLines/>
      <w:numPr>
        <w:ilvl w:val="5"/>
        <w:numId w:val="1"/>
      </w:numPr>
      <w:spacing w:before="200" w:line="276" w:lineRule="auto"/>
      <w:ind w:firstLine="482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D29A9"/>
    <w:pPr>
      <w:keepNext/>
      <w:keepLines/>
      <w:numPr>
        <w:ilvl w:val="6"/>
        <w:numId w:val="1"/>
      </w:numPr>
      <w:spacing w:before="200" w:line="276" w:lineRule="auto"/>
      <w:ind w:firstLine="482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2D29A9"/>
    <w:pPr>
      <w:keepNext/>
      <w:keepLines/>
      <w:numPr>
        <w:ilvl w:val="7"/>
        <w:numId w:val="1"/>
      </w:numPr>
      <w:spacing w:before="200" w:line="276" w:lineRule="auto"/>
      <w:ind w:firstLine="482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2D29A9"/>
    <w:pPr>
      <w:keepNext/>
      <w:keepLines/>
      <w:numPr>
        <w:ilvl w:val="8"/>
        <w:numId w:val="1"/>
      </w:numPr>
      <w:spacing w:before="200" w:line="276" w:lineRule="auto"/>
      <w:ind w:firstLine="482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56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56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A25F8"/>
    <w:pPr>
      <w:jc w:val="center"/>
    </w:pPr>
    <w:rPr>
      <w:rFonts w:ascii="Times New Roman" w:eastAsia="Times New Roman" w:hAnsi="Times New Roman" w:cs="Times New Roman"/>
      <w:b/>
      <w:bCs/>
      <w:sz w:val="32"/>
      <w:szCs w:val="18"/>
      <w:lang w:eastAsia="ru-RU"/>
    </w:rPr>
  </w:style>
  <w:style w:type="character" w:customStyle="1" w:styleId="a4">
    <w:name w:val="Заголовок Знак"/>
    <w:basedOn w:val="a0"/>
    <w:link w:val="a3"/>
    <w:rsid w:val="006A25F8"/>
    <w:rPr>
      <w:rFonts w:ascii="Times New Roman" w:eastAsia="Times New Roman" w:hAnsi="Times New Roman" w:cs="Times New Roman"/>
      <w:b/>
      <w:bCs/>
      <w:sz w:val="32"/>
      <w:szCs w:val="18"/>
      <w:lang w:eastAsia="ru-RU"/>
    </w:rPr>
  </w:style>
  <w:style w:type="character" w:styleId="a5">
    <w:name w:val="Hyperlink"/>
    <w:basedOn w:val="a0"/>
    <w:uiPriority w:val="99"/>
    <w:unhideWhenUsed/>
    <w:rsid w:val="00FD739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29A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9A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29A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29A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29A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D29A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D29A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D29A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D29A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2D29A9"/>
    <w:pPr>
      <w:spacing w:before="120" w:after="120" w:line="276" w:lineRule="auto"/>
      <w:ind w:firstLine="482"/>
      <w:outlineLvl w:val="0"/>
    </w:pPr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2D29A9"/>
    <w:pPr>
      <w:spacing w:before="120" w:after="120" w:line="276" w:lineRule="auto"/>
      <w:ind w:firstLine="482"/>
      <w:contextualSpacing/>
      <w:jc w:val="left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59"/>
    <w:rsid w:val="002D2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myak-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jurist NTPLlc</cp:lastModifiedBy>
  <cp:revision>31</cp:revision>
  <cp:lastPrinted>2023-02-09T04:45:00Z</cp:lastPrinted>
  <dcterms:created xsi:type="dcterms:W3CDTF">2017-10-31T04:31:00Z</dcterms:created>
  <dcterms:modified xsi:type="dcterms:W3CDTF">2024-09-24T23:14:00Z</dcterms:modified>
</cp:coreProperties>
</file>